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A151" w14:textId="77777777" w:rsidR="00F04058" w:rsidRDefault="00F04058">
      <w:pPr>
        <w:pStyle w:val="BodyText"/>
        <w:rPr>
          <w:rFonts w:ascii="Times New Roman"/>
          <w:sz w:val="20"/>
        </w:rPr>
      </w:pPr>
    </w:p>
    <w:p w14:paraId="423C855B" w14:textId="77777777" w:rsidR="00F04058" w:rsidRDefault="00F04058">
      <w:pPr>
        <w:pStyle w:val="BodyText"/>
        <w:rPr>
          <w:rFonts w:ascii="Times New Roman"/>
          <w:sz w:val="20"/>
        </w:rPr>
      </w:pPr>
    </w:p>
    <w:p w14:paraId="26D4C150" w14:textId="77777777" w:rsidR="00F04058" w:rsidRDefault="00F04058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7398"/>
      </w:tblGrid>
      <w:tr w:rsidR="00F04058" w14:paraId="2BAE4F07" w14:textId="77777777">
        <w:trPr>
          <w:trHeight w:val="505"/>
        </w:trPr>
        <w:tc>
          <w:tcPr>
            <w:tcW w:w="2179" w:type="dxa"/>
            <w:shd w:val="clear" w:color="auto" w:fill="D7D7D5"/>
          </w:tcPr>
          <w:p w14:paraId="4B08D7F4" w14:textId="77777777" w:rsidR="00F04058" w:rsidRDefault="006E261A">
            <w:pPr>
              <w:pStyle w:val="TableParagraph"/>
              <w:spacing w:before="150"/>
              <w:ind w:left="115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Job title:</w:t>
            </w:r>
          </w:p>
        </w:tc>
        <w:tc>
          <w:tcPr>
            <w:tcW w:w="7398" w:type="dxa"/>
          </w:tcPr>
          <w:p w14:paraId="2D5186D4" w14:textId="42FFD75B" w:rsidR="00F04058" w:rsidRDefault="006E261A">
            <w:pPr>
              <w:pStyle w:val="TableParagraph"/>
              <w:spacing w:before="150"/>
              <w:ind w:left="112" w:firstLine="0"/>
              <w:rPr>
                <w:sz w:val="18"/>
              </w:rPr>
            </w:pPr>
            <w:r>
              <w:rPr>
                <w:sz w:val="18"/>
              </w:rPr>
              <w:t>Communications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Associate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 w:rsidR="002E3589">
              <w:rPr>
                <w:sz w:val="18"/>
              </w:rPr>
              <w:t>Pakistan</w:t>
            </w:r>
          </w:p>
        </w:tc>
      </w:tr>
    </w:tbl>
    <w:p w14:paraId="591A9B7B" w14:textId="77777777" w:rsidR="00F04058" w:rsidRDefault="00F04058">
      <w:pPr>
        <w:pStyle w:val="BodyText"/>
        <w:rPr>
          <w:rFonts w:ascii="Times New Roman"/>
          <w:sz w:val="20"/>
        </w:rPr>
      </w:pPr>
    </w:p>
    <w:p w14:paraId="6CCB92A6" w14:textId="77777777" w:rsidR="00F04058" w:rsidRDefault="00F04058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970"/>
        <w:gridCol w:w="1620"/>
        <w:gridCol w:w="2809"/>
      </w:tblGrid>
      <w:tr w:rsidR="00F04058" w14:paraId="3D86F758" w14:textId="77777777">
        <w:trPr>
          <w:trHeight w:val="505"/>
        </w:trPr>
        <w:tc>
          <w:tcPr>
            <w:tcW w:w="2179" w:type="dxa"/>
            <w:shd w:val="clear" w:color="auto" w:fill="D7D7D5"/>
          </w:tcPr>
          <w:p w14:paraId="58C5E9C2" w14:textId="77777777" w:rsidR="00F04058" w:rsidRDefault="006E261A">
            <w:pPr>
              <w:pStyle w:val="TableParagraph"/>
              <w:spacing w:before="150"/>
              <w:ind w:left="115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Classification:</w:t>
            </w:r>
          </w:p>
        </w:tc>
        <w:tc>
          <w:tcPr>
            <w:tcW w:w="2970" w:type="dxa"/>
          </w:tcPr>
          <w:p w14:paraId="3BA59044" w14:textId="77777777" w:rsidR="00F04058" w:rsidRDefault="006E261A">
            <w:pPr>
              <w:pStyle w:val="TableParagraph"/>
              <w:spacing w:before="150"/>
              <w:ind w:left="112" w:firstLine="0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  <w:tc>
          <w:tcPr>
            <w:tcW w:w="1620" w:type="dxa"/>
            <w:shd w:val="clear" w:color="auto" w:fill="D7D7D5"/>
          </w:tcPr>
          <w:p w14:paraId="599C63E8" w14:textId="77777777" w:rsidR="00F04058" w:rsidRDefault="006E261A">
            <w:pPr>
              <w:pStyle w:val="TableParagraph"/>
              <w:spacing w:before="150"/>
              <w:ind w:left="97" w:right="232" w:firstLine="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Direct</w:t>
            </w:r>
            <w:r>
              <w:rPr>
                <w:rFonts w:ascii="Arial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reports:</w:t>
            </w:r>
          </w:p>
        </w:tc>
        <w:tc>
          <w:tcPr>
            <w:tcW w:w="2809" w:type="dxa"/>
          </w:tcPr>
          <w:p w14:paraId="5FB1A800" w14:textId="77777777" w:rsidR="00F04058" w:rsidRDefault="006E261A">
            <w:pPr>
              <w:pStyle w:val="TableParagraph"/>
              <w:spacing w:before="150"/>
              <w:ind w:left="114" w:firstLine="0"/>
              <w:rPr>
                <w:sz w:val="18"/>
              </w:rPr>
            </w:pPr>
            <w:r>
              <w:rPr>
                <w:w w:val="99"/>
                <w:sz w:val="18"/>
              </w:rPr>
              <w:t>0</w:t>
            </w:r>
          </w:p>
        </w:tc>
      </w:tr>
      <w:tr w:rsidR="00F04058" w14:paraId="22DBEF33" w14:textId="77777777">
        <w:trPr>
          <w:trHeight w:val="506"/>
        </w:trPr>
        <w:tc>
          <w:tcPr>
            <w:tcW w:w="2179" w:type="dxa"/>
            <w:shd w:val="clear" w:color="auto" w:fill="D7D7D5"/>
          </w:tcPr>
          <w:p w14:paraId="7DCBC1A8" w14:textId="77777777" w:rsidR="00F04058" w:rsidRDefault="006E261A">
            <w:pPr>
              <w:pStyle w:val="TableParagraph"/>
              <w:spacing w:before="147"/>
              <w:ind w:left="115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Work</w:t>
            </w:r>
            <w:r>
              <w:rPr>
                <w:rFonts w:ascii="Arial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location</w:t>
            </w:r>
          </w:p>
        </w:tc>
        <w:tc>
          <w:tcPr>
            <w:tcW w:w="2970" w:type="dxa"/>
          </w:tcPr>
          <w:p w14:paraId="0CD1504E" w14:textId="70CD7AFC" w:rsidR="00F04058" w:rsidRDefault="002E3589">
            <w:pPr>
              <w:pStyle w:val="TableParagraph"/>
              <w:spacing w:before="147"/>
              <w:ind w:left="112" w:firstLine="0"/>
              <w:rPr>
                <w:sz w:val="18"/>
              </w:rPr>
            </w:pPr>
            <w:r>
              <w:rPr>
                <w:sz w:val="18"/>
              </w:rPr>
              <w:t>Islamabad,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Pakistan</w:t>
            </w:r>
          </w:p>
        </w:tc>
        <w:tc>
          <w:tcPr>
            <w:tcW w:w="1620" w:type="dxa"/>
            <w:shd w:val="clear" w:color="auto" w:fill="D7D7D5"/>
          </w:tcPr>
          <w:p w14:paraId="550286FE" w14:textId="77777777" w:rsidR="00F04058" w:rsidRDefault="006E261A">
            <w:pPr>
              <w:pStyle w:val="TableParagraph"/>
              <w:spacing w:before="147"/>
              <w:ind w:left="97" w:right="112" w:firstLine="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Travel</w:t>
            </w:r>
            <w:r>
              <w:rPr>
                <w:rFonts w:ascii="Arial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required:</w:t>
            </w:r>
          </w:p>
        </w:tc>
        <w:tc>
          <w:tcPr>
            <w:tcW w:w="2809" w:type="dxa"/>
          </w:tcPr>
          <w:p w14:paraId="5D01A320" w14:textId="77777777" w:rsidR="00F04058" w:rsidRDefault="006E261A">
            <w:pPr>
              <w:pStyle w:val="TableParagraph"/>
              <w:spacing w:before="147"/>
              <w:ind w:left="114" w:firstLine="0"/>
              <w:rPr>
                <w:sz w:val="18"/>
              </w:rPr>
            </w:pP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35%</w:t>
            </w:r>
          </w:p>
        </w:tc>
      </w:tr>
    </w:tbl>
    <w:p w14:paraId="6A743292" w14:textId="77777777" w:rsidR="00F04058" w:rsidRDefault="00F04058">
      <w:pPr>
        <w:pStyle w:val="BodyText"/>
        <w:rPr>
          <w:rFonts w:ascii="Times New Roman"/>
          <w:sz w:val="20"/>
        </w:rPr>
      </w:pPr>
    </w:p>
    <w:p w14:paraId="06C4E9FA" w14:textId="77777777" w:rsidR="00F04058" w:rsidRDefault="00F04058">
      <w:pPr>
        <w:pStyle w:val="BodyText"/>
        <w:spacing w:before="8"/>
        <w:rPr>
          <w:rFonts w:ascii="Times New Roman"/>
        </w:rPr>
      </w:pPr>
    </w:p>
    <w:p w14:paraId="4B50D49E" w14:textId="77777777" w:rsidR="00F04058" w:rsidRDefault="006E261A">
      <w:pPr>
        <w:pStyle w:val="BodyText"/>
        <w:ind w:left="100" w:right="335"/>
        <w:jc w:val="both"/>
      </w:pPr>
      <w:r>
        <w:t>The Global Alliance for Improved Nutrition (GAIN) is a Swiss-based foundation launched at the UN in 2002 to tackle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suffering</w:t>
      </w:r>
      <w:r>
        <w:rPr>
          <w:spacing w:val="-9"/>
        </w:rPr>
        <w:t xml:space="preserve"> </w:t>
      </w:r>
      <w:r>
        <w:t>caused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malnutrition.</w:t>
      </w:r>
      <w:r>
        <w:rPr>
          <w:spacing w:val="-7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governments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businesses,</w:t>
      </w:r>
      <w:r>
        <w:rPr>
          <w:spacing w:val="-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transform</w:t>
      </w:r>
      <w:r>
        <w:rPr>
          <w:spacing w:val="-8"/>
        </w:rPr>
        <w:t xml:space="preserve"> </w:t>
      </w:r>
      <w:r>
        <w:t>food</w:t>
      </w:r>
      <w:r>
        <w:rPr>
          <w:spacing w:val="-47"/>
        </w:rPr>
        <w:t xml:space="preserve"> </w:t>
      </w:r>
      <w:r>
        <w:t xml:space="preserve">systems so that they deliver more nutritious food for all people. </w:t>
      </w:r>
      <w:proofErr w:type="gramStart"/>
      <w:r>
        <w:t>In particular, we</w:t>
      </w:r>
      <w:proofErr w:type="gramEnd"/>
      <w:r>
        <w:t xml:space="preserve"> aim to make healthier food choices</w:t>
      </w:r>
      <w:r>
        <w:rPr>
          <w:spacing w:val="1"/>
        </w:rPr>
        <w:t xml:space="preserve"> </w:t>
      </w:r>
      <w:r>
        <w:t>more desirable, more available, and more affordable. GAIN’s mission is to advance nutrition outcomes by improving</w:t>
      </w:r>
      <w:r>
        <w:rPr>
          <w:spacing w:val="1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nutritious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for all</w:t>
      </w:r>
      <w:r>
        <w:rPr>
          <w:spacing w:val="-3"/>
        </w:rPr>
        <w:t xml:space="preserve"> </w:t>
      </w:r>
      <w:r>
        <w:t>people,</w:t>
      </w:r>
      <w:r>
        <w:rPr>
          <w:spacing w:val="-2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to malnutrition.</w:t>
      </w:r>
    </w:p>
    <w:p w14:paraId="76F97F19" w14:textId="77777777" w:rsidR="00F04058" w:rsidRDefault="00F04058">
      <w:pPr>
        <w:pStyle w:val="BodyText"/>
        <w:rPr>
          <w:sz w:val="20"/>
        </w:rPr>
      </w:pPr>
    </w:p>
    <w:p w14:paraId="5C8DC9C8" w14:textId="77777777" w:rsidR="00F04058" w:rsidRDefault="00F04058">
      <w:pPr>
        <w:pStyle w:val="BodyText"/>
        <w:spacing w:before="10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F04058" w14:paraId="26D0DAF2" w14:textId="77777777">
        <w:trPr>
          <w:trHeight w:val="506"/>
        </w:trPr>
        <w:tc>
          <w:tcPr>
            <w:tcW w:w="9578" w:type="dxa"/>
            <w:shd w:val="clear" w:color="auto" w:fill="D7D7D5"/>
          </w:tcPr>
          <w:p w14:paraId="4682E67B" w14:textId="77777777" w:rsidR="00F04058" w:rsidRDefault="006E261A">
            <w:pPr>
              <w:pStyle w:val="TableParagraph"/>
              <w:spacing w:before="150"/>
              <w:ind w:left="115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DESCRIPTION</w:t>
            </w:r>
          </w:p>
        </w:tc>
      </w:tr>
      <w:tr w:rsidR="00F04058" w14:paraId="01F4FEDF" w14:textId="77777777">
        <w:trPr>
          <w:trHeight w:val="2351"/>
        </w:trPr>
        <w:tc>
          <w:tcPr>
            <w:tcW w:w="9578" w:type="dxa"/>
          </w:tcPr>
          <w:p w14:paraId="356C3CB9" w14:textId="77777777" w:rsidR="00F04058" w:rsidRDefault="006E261A">
            <w:pPr>
              <w:pStyle w:val="TableParagraph"/>
              <w:spacing w:before="147"/>
              <w:ind w:left="115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Overall</w:t>
            </w:r>
            <w:r>
              <w:rPr>
                <w:rFonts w:ascii="Arial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purpose</w:t>
            </w:r>
          </w:p>
          <w:p w14:paraId="146251A3" w14:textId="7401B801" w:rsidR="00F04058" w:rsidRDefault="006E261A">
            <w:pPr>
              <w:pStyle w:val="TableParagraph"/>
              <w:spacing w:before="122" w:line="259" w:lineRule="auto"/>
              <w:ind w:left="115" w:right="528" w:firstLine="0"/>
              <w:rPr>
                <w:sz w:val="18"/>
              </w:rPr>
            </w:pPr>
            <w:r>
              <w:rPr>
                <w:sz w:val="18"/>
              </w:rPr>
              <w:t>In this role, the Communications Associate will support the development, coordination, and execution of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strategies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 implemented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GAIN</w:t>
            </w:r>
            <w:r>
              <w:rPr>
                <w:spacing w:val="4"/>
                <w:sz w:val="18"/>
              </w:rPr>
              <w:t xml:space="preserve"> </w:t>
            </w:r>
            <w:r w:rsidR="002E3589">
              <w:rPr>
                <w:sz w:val="18"/>
              </w:rPr>
              <w:t>Pakistan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 required.</w:t>
            </w:r>
          </w:p>
          <w:p w14:paraId="00FCE1A6" w14:textId="77777777" w:rsidR="00EB5D92" w:rsidRDefault="00EB5D92" w:rsidP="00EB5D92">
            <w:pPr>
              <w:pStyle w:val="TableParagraph"/>
              <w:spacing w:line="259" w:lineRule="auto"/>
              <w:ind w:left="113" w:right="527" w:firstLine="0"/>
              <w:rPr>
                <w:sz w:val="18"/>
              </w:rPr>
            </w:pPr>
          </w:p>
          <w:p w14:paraId="616FAFCC" w14:textId="77777777" w:rsidR="00F04058" w:rsidRDefault="006E261A">
            <w:pPr>
              <w:pStyle w:val="TableParagraph"/>
              <w:spacing w:before="60" w:line="259" w:lineRule="auto"/>
              <w:ind w:left="115" w:right="547" w:firstLine="0"/>
              <w:rPr>
                <w:sz w:val="18"/>
              </w:rPr>
            </w:pPr>
            <w:r>
              <w:rPr>
                <w:sz w:val="18"/>
              </w:rPr>
              <w:t xml:space="preserve">Under the guidance and direct supervision of the </w:t>
            </w:r>
            <w:r w:rsidR="006E6407">
              <w:rPr>
                <w:sz w:val="18"/>
              </w:rPr>
              <w:t>P</w:t>
            </w:r>
            <w:r w:rsidR="005C5CB3">
              <w:rPr>
                <w:sz w:val="18"/>
              </w:rPr>
              <w:t xml:space="preserve">ortfolio </w:t>
            </w:r>
            <w:r w:rsidR="006E6407">
              <w:rPr>
                <w:sz w:val="18"/>
              </w:rPr>
              <w:t>L</w:t>
            </w:r>
            <w:r w:rsidR="005C5CB3">
              <w:rPr>
                <w:sz w:val="18"/>
              </w:rPr>
              <w:t>ead</w:t>
            </w:r>
            <w:r>
              <w:rPr>
                <w:sz w:val="18"/>
              </w:rPr>
              <w:t>, and in close collaboration with the</w:t>
            </w:r>
            <w:r w:rsidR="00024A33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 w:rsidR="005C5CB3"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GAIN </w:t>
            </w:r>
            <w:r w:rsidR="006E6407">
              <w:rPr>
                <w:sz w:val="18"/>
              </w:rPr>
              <w:t xml:space="preserve">country </w:t>
            </w:r>
            <w:proofErr w:type="spellStart"/>
            <w:r w:rsidR="009F1111">
              <w:rPr>
                <w:sz w:val="18"/>
              </w:rPr>
              <w:t>programme</w:t>
            </w:r>
            <w:proofErr w:type="spellEnd"/>
            <w:r w:rsidR="006E6407">
              <w:rPr>
                <w:sz w:val="18"/>
              </w:rPr>
              <w:t xml:space="preserve"> team and </w:t>
            </w:r>
            <w:r>
              <w:rPr>
                <w:sz w:val="18"/>
              </w:rPr>
              <w:t>global communication team</w:t>
            </w:r>
            <w:r w:rsidR="006E6407">
              <w:rPr>
                <w:sz w:val="18"/>
              </w:rPr>
              <w:t xml:space="preserve">, </w:t>
            </w:r>
            <w:r>
              <w:rPr>
                <w:sz w:val="18"/>
              </w:rPr>
              <w:t>the post holder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will be tasked with fostering better understanding and support to </w:t>
            </w:r>
            <w:proofErr w:type="gramStart"/>
            <w:r>
              <w:rPr>
                <w:sz w:val="18"/>
              </w:rPr>
              <w:t>GAIN’s  work</w:t>
            </w:r>
            <w:proofErr w:type="gramEnd"/>
            <w:r>
              <w:rPr>
                <w:sz w:val="18"/>
              </w:rPr>
              <w:t xml:space="preserve"> as well as make sure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GAIN’s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advice,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guidance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effectively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reaches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increase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uptake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nutritious</w:t>
            </w:r>
            <w:r w:rsidR="006E6407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and safe diets. The successful candidate will be a key resource, supporting the GAIN </w:t>
            </w:r>
            <w:r w:rsidR="002E3589">
              <w:rPr>
                <w:sz w:val="18"/>
              </w:rPr>
              <w:t>Pakistan</w:t>
            </w:r>
            <w:r>
              <w:rPr>
                <w:sz w:val="18"/>
              </w:rPr>
              <w:t xml:space="preserve"> Team by driving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external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communications,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projects.</w:t>
            </w:r>
          </w:p>
          <w:p w14:paraId="1AE2982F" w14:textId="00694459" w:rsidR="00EB5D92" w:rsidRDefault="00EB5D92">
            <w:pPr>
              <w:pStyle w:val="TableParagraph"/>
              <w:spacing w:before="60" w:line="259" w:lineRule="auto"/>
              <w:ind w:left="115" w:right="547" w:firstLine="0"/>
              <w:rPr>
                <w:sz w:val="18"/>
              </w:rPr>
            </w:pPr>
          </w:p>
        </w:tc>
      </w:tr>
      <w:tr w:rsidR="00F04058" w14:paraId="3230FD39" w14:textId="77777777" w:rsidTr="008716CF">
        <w:trPr>
          <w:trHeight w:val="557"/>
        </w:trPr>
        <w:tc>
          <w:tcPr>
            <w:tcW w:w="9578" w:type="dxa"/>
          </w:tcPr>
          <w:p w14:paraId="2EE2628A" w14:textId="77777777" w:rsidR="00F04058" w:rsidRDefault="006E261A">
            <w:pPr>
              <w:pStyle w:val="TableParagraph"/>
              <w:spacing w:before="147"/>
              <w:ind w:left="115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Tasks</w:t>
            </w:r>
            <w:r>
              <w:rPr>
                <w:rFonts w:ascii="Arial"/>
                <w:b/>
                <w:color w:val="252525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and responsibilities</w:t>
            </w:r>
          </w:p>
          <w:p w14:paraId="3DEB2472" w14:textId="5FDC1F7D" w:rsidR="00F04058" w:rsidRDefault="006E261A">
            <w:pPr>
              <w:pStyle w:val="TableParagraph"/>
              <w:spacing w:before="122"/>
              <w:ind w:left="115" w:firstLine="0"/>
              <w:rPr>
                <w:sz w:val="18"/>
              </w:rPr>
            </w:pPr>
            <w:r>
              <w:rPr>
                <w:color w:val="252525"/>
                <w:sz w:val="18"/>
                <w:u w:val="single" w:color="252525"/>
              </w:rPr>
              <w:t>Communications</w:t>
            </w:r>
            <w:r>
              <w:rPr>
                <w:color w:val="252525"/>
                <w:spacing w:val="-5"/>
                <w:sz w:val="18"/>
                <w:u w:val="single" w:color="252525"/>
              </w:rPr>
              <w:t xml:space="preserve"> </w:t>
            </w:r>
            <w:r>
              <w:rPr>
                <w:color w:val="252525"/>
                <w:sz w:val="18"/>
                <w:u w:val="single" w:color="252525"/>
              </w:rPr>
              <w:t xml:space="preserve">Support </w:t>
            </w:r>
            <w:r w:rsidR="002E64B2">
              <w:rPr>
                <w:color w:val="252525"/>
                <w:sz w:val="18"/>
                <w:u w:val="single" w:color="252525"/>
              </w:rPr>
              <w:t>3</w:t>
            </w:r>
            <w:r>
              <w:rPr>
                <w:color w:val="252525"/>
                <w:sz w:val="18"/>
                <w:u w:val="single" w:color="252525"/>
              </w:rPr>
              <w:t>0%</w:t>
            </w:r>
          </w:p>
          <w:p w14:paraId="44C55737" w14:textId="5B0D3F33" w:rsidR="008716CF" w:rsidRPr="008716CF" w:rsidRDefault="008716CF" w:rsidP="008716CF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spacing w:before="16" w:line="244" w:lineRule="auto"/>
              <w:ind w:right="342"/>
              <w:rPr>
                <w:sz w:val="18"/>
              </w:rPr>
            </w:pPr>
            <w:r>
              <w:t xml:space="preserve"> </w:t>
            </w:r>
          </w:p>
          <w:p w14:paraId="279C3840" w14:textId="234AD682" w:rsidR="002E64B2" w:rsidRDefault="008716CF" w:rsidP="008716CF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spacing w:before="3"/>
              <w:ind w:right="424"/>
              <w:rPr>
                <w:sz w:val="18"/>
              </w:rPr>
            </w:pPr>
            <w:r w:rsidRPr="008716CF">
              <w:rPr>
                <w:sz w:val="18"/>
              </w:rPr>
              <w:t xml:space="preserve">Develop media plans to coordinate outreach to </w:t>
            </w:r>
            <w:r w:rsidR="002E64B2" w:rsidRPr="008716CF">
              <w:rPr>
                <w:sz w:val="18"/>
              </w:rPr>
              <w:t>public and</w:t>
            </w:r>
            <w:r w:rsidRPr="008716CF">
              <w:rPr>
                <w:sz w:val="18"/>
              </w:rPr>
              <w:t xml:space="preserve"> ensure media and messaging to be consistent with </w:t>
            </w:r>
            <w:r w:rsidR="002E64B2" w:rsidRPr="008716CF">
              <w:rPr>
                <w:sz w:val="18"/>
              </w:rPr>
              <w:t>GAIN’s brand</w:t>
            </w:r>
            <w:r w:rsidRPr="008716CF">
              <w:rPr>
                <w:sz w:val="18"/>
              </w:rPr>
              <w:t>.</w:t>
            </w:r>
          </w:p>
          <w:p w14:paraId="7BD42D10" w14:textId="3B903DB6" w:rsidR="00F04058" w:rsidRDefault="006E261A" w:rsidP="008716CF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spacing w:before="3"/>
              <w:ind w:right="424"/>
              <w:rPr>
                <w:sz w:val="18"/>
              </w:rPr>
            </w:pPr>
            <w:r>
              <w:rPr>
                <w:sz w:val="18"/>
              </w:rPr>
              <w:t>Manage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deliver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briefing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releases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streaming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conferences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after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 transcript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files for high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milestones.</w:t>
            </w:r>
          </w:p>
          <w:p w14:paraId="15D1C098" w14:textId="77777777" w:rsidR="00F04058" w:rsidRDefault="006E261A" w:rsidP="008716CF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spacing w:before="4" w:line="244" w:lineRule="auto"/>
              <w:ind w:right="421"/>
              <w:rPr>
                <w:sz w:val="18"/>
              </w:rPr>
            </w:pPr>
            <w:r>
              <w:rPr>
                <w:sz w:val="18"/>
              </w:rPr>
              <w:t>Improve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country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landscape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targeted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audiences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tailored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information.</w:t>
            </w:r>
          </w:p>
          <w:p w14:paraId="2AD636F3" w14:textId="341968F1" w:rsidR="00F04058" w:rsidRDefault="006E261A" w:rsidP="008716CF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ind w:right="214"/>
              <w:rPr>
                <w:sz w:val="18"/>
              </w:rPr>
            </w:pPr>
            <w:r>
              <w:rPr>
                <w:sz w:val="18"/>
              </w:rPr>
              <w:t>Monitor media coverage in-country, undertaking perception studies, and</w:t>
            </w:r>
            <w:r w:rsidR="009F1111">
              <w:rPr>
                <w:sz w:val="18"/>
              </w:rPr>
              <w:t xml:space="preserve"> support </w:t>
            </w:r>
            <w:proofErr w:type="gramStart"/>
            <w:r w:rsidR="009F1111">
              <w:rPr>
                <w:sz w:val="18"/>
              </w:rPr>
              <w:t xml:space="preserve">in </w:t>
            </w:r>
            <w:r>
              <w:rPr>
                <w:sz w:val="18"/>
              </w:rPr>
              <w:t xml:space="preserve"> managing</w:t>
            </w:r>
            <w:proofErr w:type="gramEnd"/>
            <w:r>
              <w:rPr>
                <w:sz w:val="18"/>
              </w:rPr>
              <w:t xml:space="preserve"> reputational threats as</w:t>
            </w:r>
            <w:r w:rsidR="009F1111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"/>
                <w:sz w:val="18"/>
              </w:rPr>
              <w:t xml:space="preserve"> </w:t>
            </w:r>
            <w:r w:rsidR="009F1111">
              <w:rPr>
                <w:spacing w:val="-1"/>
                <w:sz w:val="18"/>
              </w:rPr>
              <w:t xml:space="preserve">may </w:t>
            </w:r>
            <w:r>
              <w:rPr>
                <w:sz w:val="18"/>
              </w:rPr>
              <w:t>occur.</w:t>
            </w:r>
          </w:p>
          <w:p w14:paraId="7706D6CD" w14:textId="77777777" w:rsidR="00F04058" w:rsidRDefault="00F04058">
            <w:pPr>
              <w:pStyle w:val="TableParagraph"/>
              <w:spacing w:before="8"/>
              <w:ind w:left="0" w:firstLine="0"/>
              <w:rPr>
                <w:sz w:val="23"/>
              </w:rPr>
            </w:pPr>
          </w:p>
          <w:p w14:paraId="5C6B5E19" w14:textId="0E11592A" w:rsidR="00F04058" w:rsidRDefault="006E261A">
            <w:pPr>
              <w:pStyle w:val="TableParagraph"/>
              <w:ind w:left="235" w:firstLine="0"/>
              <w:rPr>
                <w:sz w:val="18"/>
              </w:rPr>
            </w:pPr>
            <w:r>
              <w:rPr>
                <w:sz w:val="18"/>
                <w:u w:val="single"/>
              </w:rPr>
              <w:t>Digital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Communications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 w:rsidR="002E64B2">
              <w:rPr>
                <w:sz w:val="18"/>
                <w:u w:val="single"/>
              </w:rPr>
              <w:t>4</w:t>
            </w:r>
            <w:r>
              <w:rPr>
                <w:sz w:val="18"/>
                <w:u w:val="single"/>
              </w:rPr>
              <w:t>0%</w:t>
            </w:r>
          </w:p>
          <w:p w14:paraId="1E05C704" w14:textId="77777777" w:rsidR="00F04058" w:rsidRDefault="006E261A" w:rsidP="008716CF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spacing w:before="19" w:line="261" w:lineRule="auto"/>
              <w:ind w:right="431"/>
              <w:rPr>
                <w:sz w:val="18"/>
              </w:rPr>
            </w:pPr>
            <w:r>
              <w:rPr>
                <w:sz w:val="18"/>
              </w:rPr>
              <w:t>Strengthen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country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targeted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engagement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positioning.</w:t>
            </w:r>
          </w:p>
          <w:p w14:paraId="5EB0A770" w14:textId="226C463D" w:rsidR="00F04058" w:rsidRDefault="006E261A" w:rsidP="008716CF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spacing w:before="31" w:line="259" w:lineRule="auto"/>
              <w:ind w:right="144"/>
              <w:rPr>
                <w:sz w:val="18"/>
              </w:rPr>
            </w:pPr>
            <w:r>
              <w:rPr>
                <w:sz w:val="18"/>
              </w:rPr>
              <w:t xml:space="preserve">Ensure that the GAIN </w:t>
            </w:r>
            <w:r w:rsidR="002E3589">
              <w:rPr>
                <w:sz w:val="18"/>
              </w:rPr>
              <w:t>Pakistan</w:t>
            </w:r>
            <w:r>
              <w:rPr>
                <w:sz w:val="18"/>
              </w:rPr>
              <w:t>’s digital media platforms (Twitter, Facebook, Instagram) are well maintained,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updated, and aligned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corporate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communications.</w:t>
            </w:r>
          </w:p>
          <w:p w14:paraId="3A145C5D" w14:textId="61F14167" w:rsidR="00F04058" w:rsidRDefault="006E261A" w:rsidP="008716CF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Liaise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communications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GAIN</w:t>
            </w:r>
            <w:r>
              <w:rPr>
                <w:spacing w:val="2"/>
                <w:sz w:val="18"/>
              </w:rPr>
              <w:t xml:space="preserve"> </w:t>
            </w:r>
            <w:r w:rsidR="002E3589">
              <w:rPr>
                <w:sz w:val="18"/>
              </w:rPr>
              <w:t>Pakistan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website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regularly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updated.</w:t>
            </w:r>
          </w:p>
          <w:p w14:paraId="4D98F4DD" w14:textId="77777777" w:rsidR="00F04058" w:rsidRDefault="006E261A" w:rsidP="008716CF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spacing w:before="21" w:line="259" w:lineRule="auto"/>
              <w:ind w:right="571"/>
              <w:rPr>
                <w:sz w:val="18"/>
              </w:rPr>
            </w:pPr>
            <w:r>
              <w:rPr>
                <w:sz w:val="18"/>
              </w:rPr>
              <w:lastRenderedPageBreak/>
              <w:t>Populate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deliver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audio-visual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needed,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commission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external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vendors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availability 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photos,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infographics,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videos.</w:t>
            </w:r>
          </w:p>
          <w:p w14:paraId="7C845F72" w14:textId="77777777" w:rsidR="008716CF" w:rsidRDefault="008716CF" w:rsidP="008716CF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spacing w:before="32" w:line="261" w:lineRule="auto"/>
              <w:ind w:right="604"/>
              <w:rPr>
                <w:sz w:val="18"/>
              </w:rPr>
            </w:pPr>
            <w:r>
              <w:rPr>
                <w:sz w:val="18"/>
              </w:rPr>
              <w:t>Keep up with digital changes and identifying areas for improvements using pictures, infographics, tell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better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stories, and creating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fast but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impact.</w:t>
            </w:r>
          </w:p>
          <w:p w14:paraId="7D4E86EE" w14:textId="279945C8" w:rsidR="008716CF" w:rsidRDefault="008716CF" w:rsidP="008716CF">
            <w:pPr>
              <w:pStyle w:val="TableParagraph"/>
              <w:numPr>
                <w:ilvl w:val="0"/>
                <w:numId w:val="7"/>
              </w:numPr>
              <w:tabs>
                <w:tab w:val="left" w:pos="954"/>
                <w:tab w:val="left" w:pos="955"/>
              </w:tabs>
              <w:spacing w:before="22" w:line="259" w:lineRule="auto"/>
              <w:ind w:right="340"/>
              <w:rPr>
                <w:sz w:val="18"/>
              </w:rPr>
            </w:pPr>
            <w:r>
              <w:rPr>
                <w:sz w:val="18"/>
              </w:rPr>
              <w:t>Develop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innovative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initiatives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showing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GAIN’s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platforms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storytelling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engaging 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communities.</w:t>
            </w:r>
          </w:p>
          <w:p w14:paraId="3E16CD9E" w14:textId="0E266BF6" w:rsidR="008716CF" w:rsidRDefault="008716CF" w:rsidP="008716CF">
            <w:pPr>
              <w:pStyle w:val="TableParagraph"/>
              <w:tabs>
                <w:tab w:val="left" w:pos="954"/>
                <w:tab w:val="left" w:pos="955"/>
              </w:tabs>
              <w:spacing w:before="22" w:line="259" w:lineRule="auto"/>
              <w:ind w:right="340"/>
              <w:rPr>
                <w:sz w:val="18"/>
              </w:rPr>
            </w:pPr>
          </w:p>
          <w:p w14:paraId="33BAC13E" w14:textId="07364105" w:rsidR="008716CF" w:rsidRDefault="008716CF" w:rsidP="008716CF">
            <w:pPr>
              <w:pStyle w:val="TableParagraph"/>
              <w:spacing w:before="139"/>
              <w:ind w:left="235" w:firstLine="0"/>
              <w:rPr>
                <w:sz w:val="18"/>
              </w:rPr>
            </w:pPr>
            <w:r>
              <w:rPr>
                <w:sz w:val="18"/>
                <w:u w:val="single"/>
              </w:rPr>
              <w:t>Coordination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and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Capacity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Building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 w:rsidR="002E64B2">
              <w:rPr>
                <w:sz w:val="18"/>
                <w:u w:val="single"/>
              </w:rPr>
              <w:t>3</w:t>
            </w:r>
            <w:r>
              <w:rPr>
                <w:sz w:val="18"/>
                <w:u w:val="single"/>
              </w:rPr>
              <w:t>0%:</w:t>
            </w:r>
          </w:p>
          <w:p w14:paraId="1E94384C" w14:textId="77777777" w:rsidR="008716CF" w:rsidRDefault="008716CF" w:rsidP="008716CF">
            <w:pPr>
              <w:pStyle w:val="TableParagraph"/>
              <w:numPr>
                <w:ilvl w:val="0"/>
                <w:numId w:val="6"/>
              </w:numPr>
              <w:tabs>
                <w:tab w:val="left" w:pos="954"/>
                <w:tab w:val="left" w:pos="955"/>
              </w:tabs>
              <w:spacing w:before="18" w:line="264" w:lineRule="auto"/>
              <w:ind w:right="216"/>
              <w:rPr>
                <w:sz w:val="18"/>
              </w:rPr>
            </w:pPr>
            <w:r>
              <w:rPr>
                <w:sz w:val="18"/>
              </w:rPr>
              <w:t>Build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communications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capacity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developments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initiatives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GAIN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Pakistan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stronger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engagement.</w:t>
            </w:r>
          </w:p>
          <w:p w14:paraId="37408E1B" w14:textId="77777777" w:rsidR="008716CF" w:rsidRDefault="008716CF" w:rsidP="008716CF">
            <w:pPr>
              <w:pStyle w:val="TableParagraph"/>
              <w:numPr>
                <w:ilvl w:val="0"/>
                <w:numId w:val="6"/>
              </w:numPr>
              <w:tabs>
                <w:tab w:val="left" w:pos="954"/>
                <w:tab w:val="left" w:pos="955"/>
              </w:tabs>
              <w:spacing w:before="4" w:line="264" w:lineRule="auto"/>
              <w:ind w:right="226"/>
              <w:rPr>
                <w:sz w:val="18"/>
              </w:rPr>
            </w:pPr>
            <w:r>
              <w:rPr>
                <w:sz w:val="18"/>
              </w:rPr>
              <w:t>Support with the delivery of communications training for in-country teams for high impact communications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delivery.</w:t>
            </w:r>
          </w:p>
          <w:p w14:paraId="42987B20" w14:textId="77777777" w:rsidR="008716CF" w:rsidRDefault="008716CF" w:rsidP="008716CF">
            <w:pPr>
              <w:pStyle w:val="TableParagraph"/>
              <w:numPr>
                <w:ilvl w:val="0"/>
                <w:numId w:val="6"/>
              </w:numPr>
              <w:tabs>
                <w:tab w:val="left" w:pos="954"/>
                <w:tab w:val="left" w:pos="955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Lead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end-to-end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coordination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high-level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events.</w:t>
            </w:r>
          </w:p>
          <w:p w14:paraId="6EB841E1" w14:textId="7CCBC62F" w:rsidR="008716CF" w:rsidRDefault="008716CF" w:rsidP="008716CF">
            <w:pPr>
              <w:pStyle w:val="TableParagraph"/>
              <w:numPr>
                <w:ilvl w:val="0"/>
                <w:numId w:val="6"/>
              </w:numPr>
              <w:tabs>
                <w:tab w:val="left" w:pos="954"/>
                <w:tab w:val="left" w:pos="955"/>
              </w:tabs>
              <w:spacing w:before="25" w:line="266" w:lineRule="auto"/>
              <w:ind w:right="597"/>
              <w:rPr>
                <w:sz w:val="18"/>
              </w:rPr>
            </w:pPr>
            <w:r>
              <w:rPr>
                <w:sz w:val="18"/>
              </w:rPr>
              <w:t xml:space="preserve">Provide guidance, </w:t>
            </w:r>
            <w:proofErr w:type="gramStart"/>
            <w:r>
              <w:rPr>
                <w:sz w:val="18"/>
              </w:rPr>
              <w:t>tools</w:t>
            </w:r>
            <w:proofErr w:type="gramEnd"/>
            <w:r>
              <w:rPr>
                <w:sz w:val="18"/>
              </w:rPr>
              <w:t xml:space="preserve"> and content to GAIN Pakistan teams to reinforce coherence in messaging and</w:t>
            </w:r>
            <w:r>
              <w:rPr>
                <w:spacing w:val="-48"/>
                <w:sz w:val="18"/>
              </w:rPr>
              <w:t xml:space="preserve"> </w:t>
            </w:r>
            <w:r w:rsidR="006E261A">
              <w:rPr>
                <w:spacing w:val="-48"/>
                <w:sz w:val="18"/>
              </w:rPr>
              <w:t xml:space="preserve">   </w:t>
            </w:r>
            <w:r>
              <w:rPr>
                <w:sz w:val="18"/>
              </w:rPr>
              <w:t>brand.</w:t>
            </w:r>
          </w:p>
          <w:p w14:paraId="2DC44AFA" w14:textId="77777777" w:rsidR="008716CF" w:rsidRDefault="008716CF" w:rsidP="008716CF">
            <w:pPr>
              <w:pStyle w:val="TableParagraph"/>
              <w:numPr>
                <w:ilvl w:val="0"/>
                <w:numId w:val="6"/>
              </w:numPr>
              <w:tabs>
                <w:tab w:val="left" w:pos="954"/>
                <w:tab w:val="left" w:pos="955"/>
              </w:tabs>
              <w:spacing w:before="2" w:line="264" w:lineRule="auto"/>
              <w:ind w:right="272"/>
              <w:rPr>
                <w:sz w:val="18"/>
              </w:rPr>
            </w:pPr>
            <w:r>
              <w:rPr>
                <w:sz w:val="18"/>
              </w:rPr>
              <w:t>Systematically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employ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tools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measuring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impact,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gauging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gaps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assisting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tuning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our public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communications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strategy.</w:t>
            </w:r>
          </w:p>
          <w:p w14:paraId="730877A2" w14:textId="5E7D2492" w:rsidR="008716CF" w:rsidRDefault="008716CF" w:rsidP="008716CF">
            <w:pPr>
              <w:pStyle w:val="TableParagraph"/>
              <w:numPr>
                <w:ilvl w:val="0"/>
                <w:numId w:val="6"/>
              </w:numPr>
              <w:tabs>
                <w:tab w:val="left" w:pos="954"/>
                <w:tab w:val="left" w:pos="955"/>
              </w:tabs>
              <w:spacing w:before="2" w:line="264" w:lineRule="auto"/>
              <w:ind w:right="272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duties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assigned.</w:t>
            </w:r>
          </w:p>
          <w:p w14:paraId="3A282C1C" w14:textId="2B49E9BE" w:rsidR="008716CF" w:rsidRDefault="008716CF" w:rsidP="008716CF">
            <w:pPr>
              <w:pStyle w:val="TableParagraph"/>
              <w:tabs>
                <w:tab w:val="left" w:pos="954"/>
                <w:tab w:val="left" w:pos="955"/>
              </w:tabs>
              <w:spacing w:before="21" w:line="259" w:lineRule="auto"/>
              <w:ind w:left="954" w:right="571" w:firstLine="0"/>
              <w:rPr>
                <w:sz w:val="18"/>
              </w:rPr>
            </w:pPr>
          </w:p>
        </w:tc>
      </w:tr>
      <w:tr w:rsidR="008716CF" w14:paraId="75864225" w14:textId="77777777" w:rsidTr="008716CF">
        <w:trPr>
          <w:trHeight w:val="557"/>
        </w:trPr>
        <w:tc>
          <w:tcPr>
            <w:tcW w:w="9578" w:type="dxa"/>
          </w:tcPr>
          <w:p w14:paraId="67F509E3" w14:textId="77777777" w:rsidR="008716CF" w:rsidRDefault="008716CF" w:rsidP="008716CF">
            <w:pPr>
              <w:pStyle w:val="TableParagraph"/>
              <w:spacing w:before="150"/>
              <w:ind w:left="115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lastRenderedPageBreak/>
              <w:t>Key</w:t>
            </w:r>
            <w:r>
              <w:rPr>
                <w:rFonts w:ascii="Arial"/>
                <w:b/>
                <w:color w:val="252525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organizational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relationships</w:t>
            </w:r>
          </w:p>
          <w:p w14:paraId="3E8939B5" w14:textId="77777777" w:rsidR="008716CF" w:rsidRPr="00625758" w:rsidRDefault="008716CF" w:rsidP="008716CF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19" w:lineRule="exact"/>
              <w:rPr>
                <w:spacing w:val="-3"/>
                <w:sz w:val="18"/>
              </w:rPr>
            </w:pPr>
            <w:r w:rsidRPr="00625758">
              <w:rPr>
                <w:spacing w:val="-3"/>
                <w:sz w:val="18"/>
              </w:rPr>
              <w:t xml:space="preserve">Portfolio lead </w:t>
            </w:r>
          </w:p>
          <w:p w14:paraId="3177B257" w14:textId="77777777" w:rsidR="008716CF" w:rsidRPr="00625758" w:rsidRDefault="008716CF" w:rsidP="008716CF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19" w:lineRule="exact"/>
              <w:rPr>
                <w:spacing w:val="-3"/>
                <w:sz w:val="18"/>
              </w:rPr>
            </w:pPr>
            <w:r w:rsidRPr="00625758">
              <w:rPr>
                <w:spacing w:val="-3"/>
                <w:sz w:val="18"/>
              </w:rPr>
              <w:t>Head of Policy</w:t>
            </w:r>
            <w:r w:rsidRPr="00C04767">
              <w:rPr>
                <w:spacing w:val="-3"/>
                <w:sz w:val="18"/>
              </w:rPr>
              <w:t xml:space="preserve"> </w:t>
            </w:r>
            <w:r w:rsidRPr="00625758">
              <w:rPr>
                <w:spacing w:val="-3"/>
                <w:sz w:val="18"/>
              </w:rPr>
              <w:t>&amp; Advocacy</w:t>
            </w:r>
          </w:p>
          <w:p w14:paraId="5801886C" w14:textId="77777777" w:rsidR="008716CF" w:rsidRDefault="008716CF" w:rsidP="008716CF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Pakistan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Country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Programme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Teams</w:t>
            </w:r>
          </w:p>
          <w:p w14:paraId="78E3CAB0" w14:textId="77777777" w:rsidR="008716CF" w:rsidRPr="00EB5D92" w:rsidRDefault="008716CF" w:rsidP="008716CF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19" w:lineRule="exact"/>
              <w:rPr>
                <w:rFonts w:ascii="Arial"/>
                <w:b/>
                <w:color w:val="252525"/>
                <w:sz w:val="18"/>
              </w:rPr>
            </w:pPr>
            <w:r>
              <w:rPr>
                <w:sz w:val="18"/>
              </w:rPr>
              <w:t>GAIN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Communications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</w:p>
          <w:p w14:paraId="6C54351B" w14:textId="01BADE03" w:rsidR="00EB5D92" w:rsidRDefault="00EB5D92" w:rsidP="00EB5D92">
            <w:pPr>
              <w:pStyle w:val="TableParagraph"/>
              <w:tabs>
                <w:tab w:val="left" w:pos="834"/>
                <w:tab w:val="left" w:pos="835"/>
              </w:tabs>
              <w:spacing w:line="219" w:lineRule="exact"/>
              <w:rPr>
                <w:rFonts w:ascii="Arial"/>
                <w:b/>
                <w:color w:val="252525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Y="4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8716CF" w14:paraId="4CAE7D9B" w14:textId="77777777" w:rsidTr="008716CF">
        <w:trPr>
          <w:trHeight w:val="459"/>
        </w:trPr>
        <w:tc>
          <w:tcPr>
            <w:tcW w:w="9578" w:type="dxa"/>
            <w:shd w:val="clear" w:color="auto" w:fill="D7D7D5"/>
          </w:tcPr>
          <w:p w14:paraId="7583645F" w14:textId="77777777" w:rsidR="008716CF" w:rsidRDefault="008716CF" w:rsidP="008716CF">
            <w:pPr>
              <w:pStyle w:val="TableParagraph"/>
              <w:spacing w:before="135"/>
              <w:ind w:left="115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JOB</w:t>
            </w:r>
            <w:r>
              <w:rPr>
                <w:rFonts w:ascii="Arial"/>
                <w:b/>
                <w:color w:val="252525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REQUIREMENTS</w:t>
            </w:r>
          </w:p>
        </w:tc>
      </w:tr>
      <w:tr w:rsidR="008716CF" w14:paraId="7DBCA3CA" w14:textId="77777777" w:rsidTr="008716CF">
        <w:trPr>
          <w:trHeight w:val="4309"/>
        </w:trPr>
        <w:tc>
          <w:tcPr>
            <w:tcW w:w="9578" w:type="dxa"/>
            <w:tcBorders>
              <w:top w:val="single" w:sz="18" w:space="0" w:color="D7D7D5"/>
            </w:tcBorders>
          </w:tcPr>
          <w:p w14:paraId="5D158F21" w14:textId="77777777" w:rsidR="008716CF" w:rsidRDefault="008716CF" w:rsidP="008716CF">
            <w:pPr>
              <w:pStyle w:val="TableParagraph"/>
              <w:spacing w:before="144"/>
              <w:ind w:left="115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Competencies</w:t>
            </w:r>
          </w:p>
          <w:p w14:paraId="1F20CD71" w14:textId="77777777" w:rsidR="008716CF" w:rsidRDefault="008716CF" w:rsidP="008716C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120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dynamic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excellent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interpersonal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multicultural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environments.</w:t>
            </w:r>
          </w:p>
          <w:p w14:paraId="48762378" w14:textId="77777777" w:rsidR="008716CF" w:rsidRDefault="008716CF" w:rsidP="008716C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ind w:right="695"/>
              <w:rPr>
                <w:sz w:val="18"/>
              </w:rPr>
            </w:pPr>
            <w:r>
              <w:rPr>
                <w:sz w:val="18"/>
              </w:rPr>
              <w:t>Highly adept in translating complex and technical information tailored to different audiences. Ability to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synthesise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complex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content into simple terms.</w:t>
            </w:r>
          </w:p>
          <w:p w14:paraId="773B8E01" w14:textId="77777777" w:rsidR="008716CF" w:rsidRDefault="008716CF" w:rsidP="008716C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Excellent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presentation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</w:p>
          <w:p w14:paraId="42C3AD48" w14:textId="77777777" w:rsidR="008716CF" w:rsidRDefault="008716CF" w:rsidP="008716C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ind w:right="580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prioritize,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multi-tasking,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independently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deliverables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deadlines.</w:t>
            </w:r>
          </w:p>
          <w:p w14:paraId="67DB72CE" w14:textId="77777777" w:rsidR="008716CF" w:rsidRDefault="008716CF" w:rsidP="008716C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multi-cultural,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cross-functional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flexible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adaptable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approach.</w:t>
            </w:r>
          </w:p>
          <w:p w14:paraId="68D025E5" w14:textId="77777777" w:rsidR="008716CF" w:rsidRDefault="008716CF" w:rsidP="008716C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Clear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systematic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thinking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demonstrates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judgment,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expert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solving,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creativity.</w:t>
            </w:r>
          </w:p>
          <w:p w14:paraId="144AB2F6" w14:textId="77777777" w:rsidR="008716CF" w:rsidRDefault="008716CF" w:rsidP="008716C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Dialogue,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negotiation,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advocacy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mark.</w:t>
            </w:r>
          </w:p>
          <w:p w14:paraId="10C04902" w14:textId="77777777" w:rsidR="008716CF" w:rsidRDefault="008716CF" w:rsidP="008716C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Self-motivated,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proactive,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solution-oriented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accuracy.</w:t>
            </w:r>
          </w:p>
          <w:p w14:paraId="3BBD89B3" w14:textId="77777777" w:rsidR="008716CF" w:rsidRDefault="008716CF" w:rsidP="008716C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Understanding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overall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importance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nutrition.</w:t>
            </w:r>
          </w:p>
          <w:p w14:paraId="715865CD" w14:textId="77777777" w:rsidR="008716CF" w:rsidRDefault="008716CF" w:rsidP="008716C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Understanding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advocacy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issues.</w:t>
            </w:r>
          </w:p>
          <w:p w14:paraId="67465824" w14:textId="77777777" w:rsidR="008716CF" w:rsidRDefault="008716CF" w:rsidP="008716C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Excellent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interpersonal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coach,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inspire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influence.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player.</w:t>
            </w:r>
          </w:p>
          <w:p w14:paraId="10B041DC" w14:textId="77777777" w:rsidR="008716CF" w:rsidRDefault="008716CF" w:rsidP="008716C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Proven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effectively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matrix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critical.</w:t>
            </w:r>
          </w:p>
          <w:p w14:paraId="54DB5429" w14:textId="77777777" w:rsidR="008716CF" w:rsidRDefault="008716CF" w:rsidP="008716C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Passion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creative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storytelling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examples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showcase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these.</w:t>
            </w:r>
          </w:p>
          <w:p w14:paraId="7D388E6B" w14:textId="77777777" w:rsidR="008716CF" w:rsidRDefault="008716CF" w:rsidP="008716CF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ind w:right="126"/>
              <w:rPr>
                <w:sz w:val="18"/>
              </w:rPr>
            </w:pPr>
            <w:r>
              <w:rPr>
                <w:sz w:val="18"/>
              </w:rPr>
              <w:t>Demonstrating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commitment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GAIN's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vision,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mission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approach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relationships</w:t>
            </w:r>
          </w:p>
        </w:tc>
      </w:tr>
    </w:tbl>
    <w:p w14:paraId="1C6F3F63" w14:textId="77777777" w:rsidR="00F04058" w:rsidRDefault="00F04058">
      <w:pPr>
        <w:spacing w:line="259" w:lineRule="auto"/>
        <w:rPr>
          <w:sz w:val="18"/>
        </w:rPr>
        <w:sectPr w:rsidR="00F04058">
          <w:headerReference w:type="default" r:id="rId10"/>
          <w:footerReference w:type="default" r:id="rId11"/>
          <w:type w:val="continuous"/>
          <w:pgSz w:w="12240" w:h="15840"/>
          <w:pgMar w:top="2320" w:right="1100" w:bottom="1240" w:left="1340" w:header="1012" w:footer="1041" w:gutter="0"/>
          <w:pgNumType w:start="1"/>
          <w:cols w:space="720"/>
        </w:sectPr>
      </w:pPr>
    </w:p>
    <w:p w14:paraId="560662D7" w14:textId="77777777" w:rsidR="00F04058" w:rsidRDefault="00F04058">
      <w:pPr>
        <w:pStyle w:val="BodyText"/>
        <w:spacing w:before="2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F04058" w14:paraId="524A04AC" w14:textId="77777777">
        <w:trPr>
          <w:trHeight w:val="3415"/>
        </w:trPr>
        <w:tc>
          <w:tcPr>
            <w:tcW w:w="9578" w:type="dxa"/>
          </w:tcPr>
          <w:p w14:paraId="4E0ABBC1" w14:textId="77777777" w:rsidR="00F04058" w:rsidRDefault="006E261A">
            <w:pPr>
              <w:pStyle w:val="TableParagraph"/>
              <w:spacing w:before="150"/>
              <w:ind w:left="115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Experience</w:t>
            </w:r>
          </w:p>
          <w:p w14:paraId="0CD1B94D" w14:textId="77777777" w:rsidR="00F04058" w:rsidRDefault="006E261A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119" w:line="219" w:lineRule="exact"/>
              <w:rPr>
                <w:sz w:val="18"/>
              </w:rPr>
            </w:pPr>
            <w:r>
              <w:rPr>
                <w:sz w:val="18"/>
              </w:rPr>
              <w:t>Substantial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communication,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broadcast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media.</w:t>
            </w:r>
          </w:p>
          <w:p w14:paraId="64BE7ECF" w14:textId="77777777" w:rsidR="00F04058" w:rsidRDefault="006E261A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Strong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promotion.</w:t>
            </w:r>
          </w:p>
          <w:p w14:paraId="7B13C21B" w14:textId="77777777" w:rsidR="00F04058" w:rsidRDefault="006E261A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ind w:right="781"/>
              <w:rPr>
                <w:sz w:val="18"/>
              </w:rPr>
            </w:pPr>
            <w:r>
              <w:rPr>
                <w:sz w:val="18"/>
              </w:rPr>
              <w:t>Proven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communications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coordinating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external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communications.</w:t>
            </w:r>
          </w:p>
          <w:p w14:paraId="400A9020" w14:textId="77777777" w:rsidR="00F04058" w:rsidRDefault="006E261A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37" w:lineRule="auto"/>
              <w:ind w:right="439"/>
              <w:rPr>
                <w:sz w:val="18"/>
              </w:rPr>
            </w:pPr>
            <w:r>
              <w:rPr>
                <w:sz w:val="18"/>
              </w:rPr>
              <w:t>Proven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reports,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sheet,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news,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article,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features, case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  <w:p w14:paraId="70480173" w14:textId="77777777" w:rsidR="00F04058" w:rsidRDefault="006E261A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2"/>
              <w:ind w:right="651"/>
              <w:rPr>
                <w:sz w:val="18"/>
              </w:rPr>
            </w:pPr>
            <w:r>
              <w:rPr>
                <w:sz w:val="18"/>
              </w:rPr>
              <w:t>Proven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media,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graphics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design,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photography,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videography,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PowerPoint,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Microsoft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interactive digital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media.</w:t>
            </w:r>
          </w:p>
          <w:p w14:paraId="156C9337" w14:textId="77777777" w:rsidR="00F04058" w:rsidRDefault="006E261A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line="237" w:lineRule="auto"/>
              <w:ind w:right="461"/>
              <w:rPr>
                <w:sz w:val="18"/>
              </w:rPr>
            </w:pPr>
            <w:r>
              <w:rPr>
                <w:sz w:val="18"/>
              </w:rPr>
              <w:t>Expertise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communication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Government,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partners,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media, and research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agencies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</w:p>
          <w:p w14:paraId="015850F8" w14:textId="77777777" w:rsidR="00F04058" w:rsidRDefault="006E261A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2" w:line="219" w:lineRule="exact"/>
              <w:rPr>
                <w:sz w:val="18"/>
              </w:rPr>
            </w:pPr>
            <w:r>
              <w:rPr>
                <w:sz w:val="18"/>
              </w:rPr>
              <w:t>Experience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creation</w:t>
            </w:r>
          </w:p>
          <w:p w14:paraId="3426DF1C" w14:textId="77777777" w:rsidR="00F04058" w:rsidRDefault="006E261A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ind w:right="737"/>
              <w:rPr>
                <w:sz w:val="18"/>
              </w:rPr>
            </w:pPr>
            <w:r>
              <w:rPr>
                <w:sz w:val="18"/>
              </w:rPr>
              <w:t xml:space="preserve">Proficiency in Adobe Creative Cloud </w:t>
            </w:r>
            <w:proofErr w:type="spellStart"/>
            <w:r>
              <w:rPr>
                <w:sz w:val="18"/>
              </w:rPr>
              <w:t>Programmes</w:t>
            </w:r>
            <w:proofErr w:type="spellEnd"/>
            <w:r>
              <w:rPr>
                <w:sz w:val="18"/>
              </w:rPr>
              <w:t xml:space="preserve"> (Adobe InDesign, Photoshop, and Illustrator) is 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additional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asset</w:t>
            </w:r>
          </w:p>
        </w:tc>
      </w:tr>
      <w:tr w:rsidR="00F04058" w14:paraId="28E6B11C" w14:textId="77777777">
        <w:trPr>
          <w:trHeight w:val="1197"/>
        </w:trPr>
        <w:tc>
          <w:tcPr>
            <w:tcW w:w="9578" w:type="dxa"/>
          </w:tcPr>
          <w:p w14:paraId="7CA2151B" w14:textId="77777777" w:rsidR="00F04058" w:rsidRDefault="006E261A">
            <w:pPr>
              <w:pStyle w:val="TableParagraph"/>
              <w:spacing w:before="147"/>
              <w:ind w:left="115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Education</w:t>
            </w:r>
          </w:p>
          <w:p w14:paraId="7110B46D" w14:textId="542DEC2F" w:rsidR="00F04058" w:rsidRDefault="006E261A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120"/>
              <w:ind w:right="423"/>
              <w:rPr>
                <w:sz w:val="18"/>
              </w:rPr>
            </w:pPr>
            <w:r>
              <w:rPr>
                <w:sz w:val="18"/>
              </w:rPr>
              <w:t>Bachelor’s</w:t>
            </w:r>
            <w:r w:rsidR="008716CF">
              <w:rPr>
                <w:sz w:val="18"/>
              </w:rPr>
              <w:t>/Master’s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degree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communications,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journalism,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international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relations,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development</w:t>
            </w:r>
            <w:r>
              <w:rPr>
                <w:spacing w:val="-47"/>
                <w:sz w:val="18"/>
              </w:rPr>
              <w:t xml:space="preserve">  </w:t>
            </w:r>
            <w:r>
              <w:rPr>
                <w:sz w:val="18"/>
              </w:rPr>
              <w:t>studies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relevant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qualification/academic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background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equivalent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work experience</w:t>
            </w:r>
          </w:p>
        </w:tc>
      </w:tr>
    </w:tbl>
    <w:p w14:paraId="35254E39" w14:textId="77777777" w:rsidR="00F04058" w:rsidRDefault="00F04058">
      <w:pPr>
        <w:pStyle w:val="BodyText"/>
        <w:rPr>
          <w:sz w:val="20"/>
        </w:rPr>
      </w:pPr>
    </w:p>
    <w:p w14:paraId="7336AC62" w14:textId="77777777" w:rsidR="00F04058" w:rsidRDefault="00F04058">
      <w:pPr>
        <w:pStyle w:val="BodyText"/>
        <w:spacing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F04058" w14:paraId="33FE3389" w14:textId="77777777">
        <w:trPr>
          <w:trHeight w:val="460"/>
        </w:trPr>
        <w:tc>
          <w:tcPr>
            <w:tcW w:w="9578" w:type="dxa"/>
            <w:shd w:val="clear" w:color="auto" w:fill="D7D7D5"/>
          </w:tcPr>
          <w:p w14:paraId="138016FA" w14:textId="77777777" w:rsidR="00F04058" w:rsidRDefault="006E261A">
            <w:pPr>
              <w:pStyle w:val="TableParagraph"/>
              <w:spacing w:before="136"/>
              <w:ind w:left="115" w:firstLin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52525"/>
                <w:sz w:val="18"/>
              </w:rPr>
              <w:t>WHAT</w:t>
            </w:r>
            <w:r>
              <w:rPr>
                <w:rFonts w:ascii="Arial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GAIN</w:t>
            </w:r>
            <w:r>
              <w:rPr>
                <w:rFonts w:ascii="Arial"/>
                <w:b/>
                <w:color w:val="252525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252525"/>
                <w:sz w:val="18"/>
              </w:rPr>
              <w:t>OFFERS</w:t>
            </w:r>
          </w:p>
        </w:tc>
      </w:tr>
      <w:tr w:rsidR="00F04058" w14:paraId="06C7FA3F" w14:textId="77777777">
        <w:trPr>
          <w:trHeight w:val="997"/>
        </w:trPr>
        <w:tc>
          <w:tcPr>
            <w:tcW w:w="9578" w:type="dxa"/>
            <w:tcBorders>
              <w:top w:val="single" w:sz="18" w:space="0" w:color="D7D7D5"/>
            </w:tcBorders>
          </w:tcPr>
          <w:p w14:paraId="3A0BE9E2" w14:textId="77777777" w:rsidR="00F04058" w:rsidRDefault="006E261A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before="144" w:line="219" w:lineRule="exact"/>
              <w:rPr>
                <w:sz w:val="18"/>
              </w:rPr>
            </w:pPr>
            <w:r>
              <w:rPr>
                <w:sz w:val="18"/>
              </w:rPr>
              <w:t>Flexible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  <w:p w14:paraId="76185824" w14:textId="77777777" w:rsidR="00F04058" w:rsidRDefault="006E261A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Friendly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  <w:p w14:paraId="1EFA6380" w14:textId="77777777" w:rsidR="00F04058" w:rsidRDefault="006E261A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Professional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development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</w:p>
        </w:tc>
      </w:tr>
    </w:tbl>
    <w:p w14:paraId="40D80712" w14:textId="77777777" w:rsidR="00604910" w:rsidRDefault="00604910"/>
    <w:sectPr w:rsidR="00604910">
      <w:pgSz w:w="12240" w:h="15840"/>
      <w:pgMar w:top="2320" w:right="1100" w:bottom="1240" w:left="1340" w:header="1012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29CD" w14:textId="77777777" w:rsidR="009D5E2C" w:rsidRDefault="009D5E2C">
      <w:r>
        <w:separator/>
      </w:r>
    </w:p>
  </w:endnote>
  <w:endnote w:type="continuationSeparator" w:id="0">
    <w:p w14:paraId="218E4F0E" w14:textId="77777777" w:rsidR="009D5E2C" w:rsidRDefault="009D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1E30" w14:textId="724941CB" w:rsidR="00F04058" w:rsidRDefault="008716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74D6999F" wp14:editId="03AF2C75">
              <wp:simplePos x="0" y="0"/>
              <wp:positionH relativeFrom="page">
                <wp:posOffset>3816985</wp:posOffset>
              </wp:positionH>
              <wp:positionV relativeFrom="page">
                <wp:posOffset>9257665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5E5AF" w14:textId="77777777" w:rsidR="00F04058" w:rsidRDefault="006E261A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699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0.55pt;margin-top:728.95pt;width:11.05pt;height:12.1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" filled="f" stroked="f">
              <v:textbox inset="0,0,0,0">
                <w:txbxContent>
                  <w:p w14:paraId="5DE5E5AF" w14:textId="77777777" w:rsidR="00F04058" w:rsidRDefault="006E261A">
                    <w:pPr>
                      <w:pStyle w:val="BodyText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DD65B" w14:textId="77777777" w:rsidR="009D5E2C" w:rsidRDefault="009D5E2C">
      <w:r>
        <w:separator/>
      </w:r>
    </w:p>
  </w:footnote>
  <w:footnote w:type="continuationSeparator" w:id="0">
    <w:p w14:paraId="43B51F0D" w14:textId="77777777" w:rsidR="009D5E2C" w:rsidRDefault="009D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464E" w14:textId="35C21337" w:rsidR="00F04058" w:rsidRDefault="006E261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4BFD659" wp14:editId="5E8F0972">
          <wp:simplePos x="0" y="0"/>
          <wp:positionH relativeFrom="page">
            <wp:posOffset>4810050</wp:posOffset>
          </wp:positionH>
          <wp:positionV relativeFrom="page">
            <wp:posOffset>642321</wp:posOffset>
          </wp:positionV>
          <wp:extent cx="1767069" cy="64321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069" cy="643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6CF"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306A3095" wp14:editId="3B187EB7">
              <wp:simplePos x="0" y="0"/>
              <wp:positionH relativeFrom="page">
                <wp:posOffset>901700</wp:posOffset>
              </wp:positionH>
              <wp:positionV relativeFrom="page">
                <wp:posOffset>1268095</wp:posOffset>
              </wp:positionV>
              <wp:extent cx="3260725" cy="2286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04C44" w14:textId="77777777" w:rsidR="00F04058" w:rsidRDefault="006E261A">
                          <w:pPr>
                            <w:spacing w:line="345" w:lineRule="exact"/>
                            <w:ind w:left="2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Global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Alliance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Improved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>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A30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99.85pt;width:256.75pt;height:18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" filled="f" stroked="f">
              <v:textbox inset="0,0,0,0">
                <w:txbxContent>
                  <w:p w14:paraId="67D04C44" w14:textId="77777777" w:rsidR="00F04058" w:rsidRDefault="006E261A">
                    <w:pPr>
                      <w:spacing w:line="345" w:lineRule="exact"/>
                      <w:ind w:left="20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Global</w:t>
                    </w:r>
                    <w:r>
                      <w:rPr>
                        <w:rFonts w:ascii="Calibri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Alliance</w:t>
                    </w:r>
                    <w:r>
                      <w:rPr>
                        <w:rFonts w:ascii="Calibri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Improved</w:t>
                    </w:r>
                    <w:r>
                      <w:rPr>
                        <w:rFonts w:ascii="Calibri"/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32"/>
                      </w:rPr>
                      <w:t>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53B"/>
    <w:multiLevelType w:val="hybridMultilevel"/>
    <w:tmpl w:val="AECA2E22"/>
    <w:lvl w:ilvl="0" w:tplc="23F6DF7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DACA862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413028F8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095EA84C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E63A05CE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 w:tplc="0CB4BC92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6" w:tplc="A5E2483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44EDBEE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  <w:lvl w:ilvl="8" w:tplc="BDD65720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3E6477"/>
    <w:multiLevelType w:val="hybridMultilevel"/>
    <w:tmpl w:val="D50012E6"/>
    <w:lvl w:ilvl="0" w:tplc="6C929A26">
      <w:numFmt w:val="bullet"/>
      <w:lvlText w:val="•"/>
      <w:lvlJc w:val="left"/>
      <w:pPr>
        <w:ind w:left="954" w:hanging="360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549666F8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A1FCDE98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3" w:tplc="E87A3E70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A3B0010E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5" w:tplc="B64051BC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6" w:tplc="1A684B70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5C9E8E34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0DE2E80A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2A7D1D"/>
    <w:multiLevelType w:val="hybridMultilevel"/>
    <w:tmpl w:val="42D8E084"/>
    <w:lvl w:ilvl="0" w:tplc="AD16B10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6E8DFEA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97ECCDC8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EFC28C80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ADE6C940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 w:tplc="2DAA3306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6" w:tplc="DB5CF0A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E9563638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  <w:lvl w:ilvl="8" w:tplc="7B282BC4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983DF4"/>
    <w:multiLevelType w:val="hybridMultilevel"/>
    <w:tmpl w:val="FBE64216"/>
    <w:lvl w:ilvl="0" w:tplc="A1F4B03C">
      <w:numFmt w:val="bullet"/>
      <w:lvlText w:val="•"/>
      <w:lvlJc w:val="left"/>
      <w:pPr>
        <w:ind w:left="954" w:hanging="360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5D5AB90C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2" w:tplc="722EB3E2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ar-SA"/>
      </w:rPr>
    </w:lvl>
    <w:lvl w:ilvl="3" w:tplc="7908BE4E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ar-SA"/>
      </w:rPr>
    </w:lvl>
    <w:lvl w:ilvl="4" w:tplc="4BC8922C">
      <w:numFmt w:val="bullet"/>
      <w:lvlText w:val="•"/>
      <w:lvlJc w:val="left"/>
      <w:pPr>
        <w:ind w:left="4403" w:hanging="360"/>
      </w:pPr>
      <w:rPr>
        <w:rFonts w:hint="default"/>
        <w:lang w:val="en-US" w:eastAsia="en-US" w:bidi="ar-SA"/>
      </w:rPr>
    </w:lvl>
    <w:lvl w:ilvl="5" w:tplc="4AEA5294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6" w:tplc="5448E742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4B685EBC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ED6C033E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0D70A0"/>
    <w:multiLevelType w:val="hybridMultilevel"/>
    <w:tmpl w:val="0DB2B2CA"/>
    <w:lvl w:ilvl="0" w:tplc="7E9EFDD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ED902FFA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160C20CE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DC46246C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C50CE82C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 w:tplc="8FCC0A6E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6" w:tplc="916EC9A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310489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  <w:lvl w:ilvl="8" w:tplc="F82C6A82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D984262"/>
    <w:multiLevelType w:val="hybridMultilevel"/>
    <w:tmpl w:val="BA08795A"/>
    <w:lvl w:ilvl="0" w:tplc="E06638C8">
      <w:numFmt w:val="bullet"/>
      <w:lvlText w:val=""/>
      <w:lvlJc w:val="left"/>
      <w:pPr>
        <w:ind w:left="702" w:hanging="284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DECDF06">
      <w:numFmt w:val="bullet"/>
      <w:lvlText w:val="•"/>
      <w:lvlJc w:val="left"/>
      <w:pPr>
        <w:ind w:left="1586" w:hanging="284"/>
      </w:pPr>
      <w:rPr>
        <w:rFonts w:hint="default"/>
        <w:lang w:val="en-US" w:eastAsia="en-US" w:bidi="ar-SA"/>
      </w:rPr>
    </w:lvl>
    <w:lvl w:ilvl="2" w:tplc="75F0DF74">
      <w:numFmt w:val="bullet"/>
      <w:lvlText w:val="•"/>
      <w:lvlJc w:val="left"/>
      <w:pPr>
        <w:ind w:left="2473" w:hanging="284"/>
      </w:pPr>
      <w:rPr>
        <w:rFonts w:hint="default"/>
        <w:lang w:val="en-US" w:eastAsia="en-US" w:bidi="ar-SA"/>
      </w:rPr>
    </w:lvl>
    <w:lvl w:ilvl="3" w:tplc="E9445250">
      <w:numFmt w:val="bullet"/>
      <w:lvlText w:val="•"/>
      <w:lvlJc w:val="left"/>
      <w:pPr>
        <w:ind w:left="3360" w:hanging="284"/>
      </w:pPr>
      <w:rPr>
        <w:rFonts w:hint="default"/>
        <w:lang w:val="en-US" w:eastAsia="en-US" w:bidi="ar-SA"/>
      </w:rPr>
    </w:lvl>
    <w:lvl w:ilvl="4" w:tplc="412C8F90">
      <w:numFmt w:val="bullet"/>
      <w:lvlText w:val="•"/>
      <w:lvlJc w:val="left"/>
      <w:pPr>
        <w:ind w:left="4247" w:hanging="284"/>
      </w:pPr>
      <w:rPr>
        <w:rFonts w:hint="default"/>
        <w:lang w:val="en-US" w:eastAsia="en-US" w:bidi="ar-SA"/>
      </w:rPr>
    </w:lvl>
    <w:lvl w:ilvl="5" w:tplc="0A5CE18E">
      <w:numFmt w:val="bullet"/>
      <w:lvlText w:val="•"/>
      <w:lvlJc w:val="left"/>
      <w:pPr>
        <w:ind w:left="5134" w:hanging="284"/>
      </w:pPr>
      <w:rPr>
        <w:rFonts w:hint="default"/>
        <w:lang w:val="en-US" w:eastAsia="en-US" w:bidi="ar-SA"/>
      </w:rPr>
    </w:lvl>
    <w:lvl w:ilvl="6" w:tplc="B5028EE4">
      <w:numFmt w:val="bullet"/>
      <w:lvlText w:val="•"/>
      <w:lvlJc w:val="left"/>
      <w:pPr>
        <w:ind w:left="6020" w:hanging="284"/>
      </w:pPr>
      <w:rPr>
        <w:rFonts w:hint="default"/>
        <w:lang w:val="en-US" w:eastAsia="en-US" w:bidi="ar-SA"/>
      </w:rPr>
    </w:lvl>
    <w:lvl w:ilvl="7" w:tplc="6B38AA12">
      <w:numFmt w:val="bullet"/>
      <w:lvlText w:val="•"/>
      <w:lvlJc w:val="left"/>
      <w:pPr>
        <w:ind w:left="6907" w:hanging="284"/>
      </w:pPr>
      <w:rPr>
        <w:rFonts w:hint="default"/>
        <w:lang w:val="en-US" w:eastAsia="en-US" w:bidi="ar-SA"/>
      </w:rPr>
    </w:lvl>
    <w:lvl w:ilvl="8" w:tplc="E09EBAB0">
      <w:numFmt w:val="bullet"/>
      <w:lvlText w:val="•"/>
      <w:lvlJc w:val="left"/>
      <w:pPr>
        <w:ind w:left="7794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7EC92762"/>
    <w:multiLevelType w:val="hybridMultilevel"/>
    <w:tmpl w:val="0EB0D45A"/>
    <w:lvl w:ilvl="0" w:tplc="3726401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0658BAEA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21866B14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5A084146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AACE1C84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 w:tplc="7A5A5896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6" w:tplc="D48ED41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FA0CD8E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  <w:lvl w:ilvl="8" w:tplc="58BA4FBC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num w:numId="1" w16cid:durableId="2112387291">
    <w:abstractNumId w:val="5"/>
  </w:num>
  <w:num w:numId="2" w16cid:durableId="11957842">
    <w:abstractNumId w:val="4"/>
  </w:num>
  <w:num w:numId="3" w16cid:durableId="1822234825">
    <w:abstractNumId w:val="0"/>
  </w:num>
  <w:num w:numId="4" w16cid:durableId="106002404">
    <w:abstractNumId w:val="2"/>
  </w:num>
  <w:num w:numId="5" w16cid:durableId="898707381">
    <w:abstractNumId w:val="6"/>
  </w:num>
  <w:num w:numId="6" w16cid:durableId="549923621">
    <w:abstractNumId w:val="3"/>
  </w:num>
  <w:num w:numId="7" w16cid:durableId="1230967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58"/>
    <w:rsid w:val="00024A33"/>
    <w:rsid w:val="00072790"/>
    <w:rsid w:val="000B76A9"/>
    <w:rsid w:val="002509D8"/>
    <w:rsid w:val="002B1CE5"/>
    <w:rsid w:val="002E3589"/>
    <w:rsid w:val="002E64B2"/>
    <w:rsid w:val="004C6CE2"/>
    <w:rsid w:val="005C5CB3"/>
    <w:rsid w:val="00604910"/>
    <w:rsid w:val="00625758"/>
    <w:rsid w:val="006E261A"/>
    <w:rsid w:val="006E6407"/>
    <w:rsid w:val="008716CF"/>
    <w:rsid w:val="008944CD"/>
    <w:rsid w:val="009D5E2C"/>
    <w:rsid w:val="009F1111"/>
    <w:rsid w:val="00BA0CD0"/>
    <w:rsid w:val="00C04767"/>
    <w:rsid w:val="00D74FFF"/>
    <w:rsid w:val="00EB5D92"/>
    <w:rsid w:val="00F0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D7D35"/>
  <w15:docId w15:val="{4573EB26-43F5-4B5B-AE8E-A1611C3E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345" w:lineRule="exact"/>
      <w:ind w:left="20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4" w:hanging="360"/>
    </w:pPr>
  </w:style>
  <w:style w:type="paragraph" w:styleId="Revision">
    <w:name w:val="Revision"/>
    <w:hidden/>
    <w:uiPriority w:val="99"/>
    <w:semiHidden/>
    <w:rsid w:val="006E6407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01FA2-DC7A-4694-9340-371DBE072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4F6C4-A092-447E-BD6D-1C68136BC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E19FE-2E75-4AC2-A749-45FC2B9C73A0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>Job Description</dc:subject>
  <dc:creator>Chris Pike</dc:creator>
  <cp:keywords>Job Description Human Resources</cp:keywords>
  <cp:lastModifiedBy>Venetia Grant</cp:lastModifiedBy>
  <cp:revision>3</cp:revision>
  <dcterms:created xsi:type="dcterms:W3CDTF">2022-09-30T11:05:00Z</dcterms:created>
  <dcterms:modified xsi:type="dcterms:W3CDTF">2022-09-30T12:44:00Z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2022-09-08T00:00:00Z</vt:filetime>
  </property>
</Properties>
</file>